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ind w:firstLine="0" w:firstLineChars="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附件2</w:t>
      </w:r>
    </w:p>
    <w:p>
      <w:pPr>
        <w:adjustRightInd w:val="0"/>
        <w:snapToGrid w:val="0"/>
        <w:spacing w:line="578" w:lineRule="exact"/>
        <w:ind w:firstLine="0" w:firstLineChars="0"/>
        <w:rPr>
          <w:rFonts w:ascii="方正小标宋简体" w:eastAsia="方正小标宋简体"/>
          <w:sz w:val="44"/>
          <w:szCs w:val="40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行业发展报告案例提供模板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方正小标宋简体" w:eastAsia="方正小标宋简体"/>
          <w:sz w:val="44"/>
          <w:szCs w:val="40"/>
        </w:rPr>
      </w:pPr>
    </w:p>
    <w:p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所属地方协会：</w:t>
      </w:r>
    </w:p>
    <w:p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资产评估机构名称：</w:t>
      </w:r>
    </w:p>
    <w:p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资产评估机构联系人/电话：</w:t>
      </w:r>
    </w:p>
    <w:p>
      <w:pPr>
        <w:adjustRightInd w:val="0"/>
        <w:snapToGrid w:val="0"/>
        <w:spacing w:line="578" w:lineRule="exact"/>
        <w:ind w:firstLine="592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一、案例背景</w:t>
      </w:r>
    </w:p>
    <w:p>
      <w:pPr>
        <w:adjustRightInd w:val="0"/>
        <w:snapToGrid w:val="0"/>
        <w:spacing w:line="578" w:lineRule="exact"/>
        <w:ind w:firstLine="592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（简要介绍案例发生的背景，委托方/服务对象，目的，预期成果等。）</w:t>
      </w:r>
    </w:p>
    <w:p>
      <w:pPr>
        <w:adjustRightInd w:val="0"/>
        <w:snapToGrid w:val="0"/>
        <w:spacing w:line="578" w:lineRule="exact"/>
        <w:ind w:firstLine="592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二、主要做法</w:t>
      </w:r>
    </w:p>
    <w:p>
      <w:pPr>
        <w:adjustRightInd w:val="0"/>
        <w:snapToGrid w:val="0"/>
        <w:spacing w:line="578" w:lineRule="exact"/>
        <w:ind w:firstLine="592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（对做法、过程进行客观、简明、准确描述，思路清晰、层次分明。）</w:t>
      </w:r>
    </w:p>
    <w:p>
      <w:pPr>
        <w:adjustRightInd w:val="0"/>
        <w:snapToGrid w:val="0"/>
        <w:spacing w:line="578" w:lineRule="exact"/>
        <w:ind w:firstLine="592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三、取得成效</w:t>
      </w:r>
    </w:p>
    <w:p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（对取得成效进行归纳总结，突出该案例对国家建设某一方面的价值和贡献。）</w:t>
      </w:r>
    </w:p>
    <w:p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</w:p>
    <w:p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</w:p>
    <w:p>
      <w:pPr>
        <w:adjustRightInd w:val="0"/>
        <w:snapToGrid w:val="0"/>
        <w:spacing w:line="578" w:lineRule="exact"/>
        <w:ind w:firstLine="0" w:firstLineChars="0"/>
        <w:rPr>
          <w:rFonts w:ascii="仿宋_GB2312" w:eastAsia="仿宋_GB2312"/>
          <w:sz w:val="32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578" w:lineRule="exact"/>
        <w:ind w:firstLine="0" w:firstLineChars="0"/>
        <w:rPr>
          <w:rFonts w:ascii="仿宋_GB2312" w:eastAsia="仿宋_GB2312"/>
          <w:sz w:val="32"/>
          <w:szCs w:val="28"/>
        </w:rPr>
      </w:pPr>
    </w:p>
    <w:p>
      <w:pPr>
        <w:adjustRightInd w:val="0"/>
        <w:snapToGrid w:val="0"/>
        <w:spacing w:line="578" w:lineRule="exact"/>
        <w:ind w:firstLine="0" w:firstLineChars="0"/>
        <w:rPr>
          <w:rFonts w:ascii="仿宋_GB2312" w:eastAsia="仿宋_GB2312"/>
          <w:sz w:val="32"/>
          <w:szCs w:val="28"/>
        </w:rPr>
      </w:pPr>
    </w:p>
    <w:sectPr>
      <w:headerReference r:id="rId7" w:type="first"/>
      <w:footerReference r:id="rId8" w:type="first"/>
      <w:headerReference r:id="rId5" w:type="default"/>
      <w:headerReference r:id="rId6" w:type="even"/>
      <w:pgSz w:w="11906" w:h="16838"/>
      <w:pgMar w:top="2098" w:right="1474" w:bottom="1985" w:left="1588" w:header="851" w:footer="1531" w:gutter="0"/>
      <w:pgNumType w:start="10"/>
      <w:cols w:space="425" w:num="1"/>
      <w:docGrid w:type="linesAndChars" w:linePitch="579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34"/>
      </w:pPr>
      <w:r>
        <w:separator/>
      </w:r>
    </w:p>
  </w:endnote>
  <w:endnote w:type="continuationSeparator" w:id="1">
    <w:p>
      <w:pPr>
        <w:spacing w:line="240" w:lineRule="auto"/>
        <w:ind w:firstLine="4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B0B9E5-2BF8-431F-9B7D-33D64AD305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30FE1A3-4FA5-4219-8DD2-5027C7C737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F0F995-E8C9-43E3-838A-69B317EDFD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618E87D-9F22-4063-8887-E47E861C3A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34"/>
      </w:pPr>
      <w:r>
        <w:separator/>
      </w:r>
    </w:p>
  </w:footnote>
  <w:footnote w:type="continuationSeparator" w:id="1">
    <w:p>
      <w:pPr>
        <w:spacing w:line="360" w:lineRule="auto"/>
        <w:ind w:firstLine="4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evenAndOddHeaders w:val="1"/>
  <w:drawingGridHorizontalSpacing w:val="10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lYTAxYjFmMTI0MzY0NjYxYjI0NTJkODJiNGJjMDAifQ=="/>
  </w:docVars>
  <w:rsids>
    <w:rsidRoot w:val="00E60F63"/>
    <w:rsid w:val="00057C6D"/>
    <w:rsid w:val="00101601"/>
    <w:rsid w:val="00151B20"/>
    <w:rsid w:val="001632EB"/>
    <w:rsid w:val="00426EBB"/>
    <w:rsid w:val="004C618A"/>
    <w:rsid w:val="00533BAA"/>
    <w:rsid w:val="00694442"/>
    <w:rsid w:val="006D7333"/>
    <w:rsid w:val="007509C4"/>
    <w:rsid w:val="007C5083"/>
    <w:rsid w:val="008E271E"/>
    <w:rsid w:val="00A54C46"/>
    <w:rsid w:val="00AF0FBA"/>
    <w:rsid w:val="00C276B7"/>
    <w:rsid w:val="00C365B6"/>
    <w:rsid w:val="00C95AEE"/>
    <w:rsid w:val="00DC0242"/>
    <w:rsid w:val="00E3468F"/>
    <w:rsid w:val="00E60F63"/>
    <w:rsid w:val="00F65651"/>
    <w:rsid w:val="445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185</Characters>
  <Lines>1</Lines>
  <Paragraphs>1</Paragraphs>
  <TotalTime>14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2023-04-18T09:41:00Z</dcterms:created>
  <dc:creator>赵梦彤</dc:creator>
  <cp:lastModifiedBy>小霰</cp:lastModifiedBy>
  <dcterms:modified xsi:type="dcterms:W3CDTF">2023-04-20T07:27:44Z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57BFF9CCE22646F78EA7FC289844FF4B_12</vt:lpwstr>
  </property>
</Properties>
</file>